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252"/>
      </w:tblGrid>
      <w:tr w:rsidR="00336FD5">
        <w:tc>
          <w:tcPr>
            <w:tcW w:w="62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36FD5" w:rsidRDefault="00500D4E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42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36FD5" w:rsidRDefault="00336FD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336FD5" w:rsidRDefault="00336FD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336FD5" w:rsidRDefault="00500D4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336FD5" w:rsidRDefault="00500D4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генерального директора</w:t>
            </w:r>
          </w:p>
          <w:p w:rsidR="00336FD5" w:rsidRDefault="00500D4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 –</w:t>
            </w:r>
          </w:p>
          <w:p w:rsidR="00336FD5" w:rsidRDefault="00500D4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eastAsia="Times New Roman" w:hAnsi="Times New Roman CYR" w:cs="Times New Roman CYR"/>
                <w:bCs/>
                <w:sz w:val="26"/>
                <w:szCs w:val="26"/>
              </w:rPr>
              <w:t>АО «Россети Сибирь Тываэнерго»</w:t>
            </w:r>
          </w:p>
          <w:p w:rsidR="00336FD5" w:rsidRDefault="00500D4E">
            <w:pPr>
              <w:tabs>
                <w:tab w:val="left" w:pos="6804"/>
              </w:tabs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_____________А.И. Таранков «___»___________ 2024 г.</w:t>
            </w:r>
          </w:p>
          <w:p w:rsidR="00336FD5" w:rsidRDefault="00336FD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336FD5" w:rsidRDefault="00336FD5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36FD5" w:rsidRDefault="00500D4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36FD5" w:rsidRDefault="00500D4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силового кабеля до 1 кВ</w:t>
      </w:r>
    </w:p>
    <w:p w:rsidR="00336FD5" w:rsidRDefault="00336FD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36FD5" w:rsidRDefault="00500D4E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1. Общие положения.</w:t>
      </w:r>
    </w:p>
    <w:p w:rsidR="00336FD5" w:rsidRDefault="00500D4E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1.1 Заказчик: </w:t>
      </w:r>
      <w:r>
        <w:rPr>
          <w:rFonts w:ascii="Times New Roman" w:hAnsi="Times New Roman"/>
          <w:bCs/>
          <w:sz w:val="26"/>
          <w:szCs w:val="26"/>
        </w:rPr>
        <w:t>АО «Россети Сибирь Тываэнерго».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1.2 Предмет закупки: на поставку силового кабеля до 1 кВ</w:t>
      </w:r>
    </w:p>
    <w:p w:rsidR="00336FD5" w:rsidRDefault="00336FD5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p w:rsidR="00336FD5" w:rsidRDefault="00500D4E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2. Место, срок и условия поставки.</w:t>
      </w:r>
    </w:p>
    <w:p w:rsidR="00336FD5" w:rsidRDefault="00500D4E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2.1 Место поставки: Центральный склад, г. Кызыл, ул. Колхозная, 2б.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 </w:t>
      </w:r>
      <w:r>
        <w:rPr>
          <w:rFonts w:ascii="Times New Roman" w:eastAsia="Times New Roman" w:hAnsi="Times New Roman"/>
          <w:sz w:val="26"/>
          <w:szCs w:val="26"/>
        </w:rPr>
        <w:t xml:space="preserve">31996-2012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др. нормативно-технической документации. Порядок отгрузки, специаль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ные требования к таре и упаковке должны быть определены в договоре на поставку продукции. 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2.3 Срок поставки: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течение 30 календарных дней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с даты заключения договора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336FD5" w:rsidRDefault="00336FD5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36FD5" w:rsidRDefault="00500D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36FD5" w:rsidRDefault="00500D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Цена,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336FD5" w:rsidRDefault="00500D4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3.2. 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сборы, а также расходы на транспортировку продукции до места поставки, стоимость тары и упаковки, гарантийные обязательства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включены в стоимость заявки/предложения участника. </w:t>
      </w:r>
    </w:p>
    <w:p w:rsidR="00336FD5" w:rsidRDefault="00336FD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соответствовать требованиям: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4.3. Продукция должна сопровождаться сертификатом/декларацией соответствия и протоколом испытаний, подтверждающих заявлен</w:t>
      </w:r>
      <w:r>
        <w:rPr>
          <w:rFonts w:ascii="Times New Roman" w:eastAsia="Times New Roman" w:hAnsi="Times New Roman"/>
          <w:sz w:val="26"/>
          <w:szCs w:val="26"/>
        </w:rPr>
        <w:t>ные характеристики, а также документацией по монтажу, наладке и эксплуатации.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4.4.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4.5. Поставляемые материалы должны быть расс</w:t>
      </w:r>
      <w:r>
        <w:rPr>
          <w:rFonts w:ascii="Times New Roman CYR" w:eastAsia="Times New Roman" w:hAnsi="Times New Roman CYR" w:cs="Times New Roman CYR"/>
          <w:sz w:val="26"/>
          <w:szCs w:val="26"/>
        </w:rPr>
        <w:t>читаны на эксплуатацию в непрерывном режиме круглосуточно в заданных условиях в течение установленного срока службы.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4.6</w:t>
      </w:r>
      <w:r>
        <w:rPr>
          <w:rFonts w:ascii="Times New Roman CYR" w:eastAsia="Times New Roman" w:hAnsi="Times New Roman CYR" w:cs="Times New Roman CYR"/>
          <w:sz w:val="26"/>
          <w:szCs w:val="26"/>
        </w:rPr>
        <w:t>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4.7. Характеристики и требования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к поставляемым материалам представлены в приложении 2 к настоящему техническому заданию. 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4.8. Предлагаемые к поставке материалы,  должны соответствовать требованиям приложения 2 к настоящему ТЗ и действующим в РФ нормативным документам.</w:t>
      </w:r>
    </w:p>
    <w:p w:rsidR="00336FD5" w:rsidRDefault="00336FD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5. Гарантийные о</w:t>
      </w:r>
      <w:r>
        <w:rPr>
          <w:rFonts w:ascii="Times New Roman CYR" w:eastAsia="Times New Roman" w:hAnsi="Times New Roman CYR" w:cs="Times New Roman CYR"/>
          <w:b/>
          <w:sz w:val="26"/>
          <w:szCs w:val="26"/>
        </w:rPr>
        <w:t>бязательства.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в эксплуатацию.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ранять любые дефекты в поставляемых материалах, выявленные в течение гарантийного срока. 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 случае выхода из строя участник обязан направить своего представителя для участия в составлении акта, фиксирующего дефекты, согласования порядка и сроков их устране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336FD5" w:rsidRDefault="00336FD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36FD5" w:rsidRDefault="00500D4E">
      <w:pPr>
        <w:tabs>
          <w:tab w:val="left" w:pos="0"/>
          <w:tab w:val="left" w:pos="993"/>
          <w:tab w:val="left" w:pos="1134"/>
          <w:tab w:val="right" w:pos="102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6. Правила приемки.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</w:t>
      </w:r>
      <w:r>
        <w:rPr>
          <w:rFonts w:ascii="Times New Roman" w:eastAsia="Times New Roman" w:hAnsi="Times New Roman"/>
          <w:sz w:val="26"/>
          <w:szCs w:val="26"/>
        </w:rPr>
        <w:t>едставителями АО «Россети Сибирь Тываэнерго» при получении оборудования на склад.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</w:t>
      </w:r>
      <w:r>
        <w:rPr>
          <w:rFonts w:ascii="Times New Roman" w:eastAsia="Times New Roman" w:hAnsi="Times New Roman"/>
          <w:sz w:val="26"/>
          <w:szCs w:val="26"/>
        </w:rPr>
        <w:t>еству производится в соответствии с законодательством Российской Федерации (ст. 513 ГК РФ), СО_5.022 и условиями Договора.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336FD5" w:rsidRDefault="00500D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проверку соответствия количества отгруженных и поступивших </w:t>
      </w:r>
      <w:r>
        <w:rPr>
          <w:rFonts w:ascii="Times New Roman" w:eastAsia="Times New Roman" w:hAnsi="Times New Roman"/>
          <w:sz w:val="26"/>
          <w:szCs w:val="26"/>
        </w:rPr>
        <w:t>поставочных мест;</w:t>
      </w:r>
    </w:p>
    <w:p w:rsidR="00336FD5" w:rsidRDefault="00500D4E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336FD5" w:rsidRDefault="00500D4E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</w:t>
      </w:r>
      <w:r>
        <w:rPr>
          <w:rFonts w:ascii="Times New Roman" w:eastAsia="Times New Roman" w:hAnsi="Times New Roman"/>
          <w:sz w:val="26"/>
          <w:szCs w:val="26"/>
        </w:rPr>
        <w:t>ионирования объектов электросетевого комплекса, предъявляемой на контроль, установленным требованиям;</w:t>
      </w:r>
    </w:p>
    <w:p w:rsidR="00336FD5" w:rsidRDefault="00500D4E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336FD5" w:rsidRDefault="00500D4E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336FD5" w:rsidRDefault="00500D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случае выявления дефектов, участник обязан за свой счет заменить поставленную продукцию.</w:t>
      </w:r>
    </w:p>
    <w:p w:rsidR="00336FD5" w:rsidRDefault="00336FD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336FD5">
        <w:tc>
          <w:tcPr>
            <w:tcW w:w="675" w:type="dxa"/>
            <w:vAlign w:val="center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Align w:val="center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vAlign w:val="center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336FD5">
        <w:tc>
          <w:tcPr>
            <w:tcW w:w="675" w:type="dxa"/>
            <w:vAlign w:val="center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336FD5" w:rsidRDefault="00336FD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Начальник УИиКС</w:t>
            </w:r>
          </w:p>
        </w:tc>
        <w:tc>
          <w:tcPr>
            <w:tcW w:w="1701" w:type="dxa"/>
            <w:vAlign w:val="center"/>
          </w:tcPr>
          <w:p w:rsidR="00336FD5" w:rsidRDefault="00336FD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Шатохин Д.В.</w:t>
            </w:r>
          </w:p>
        </w:tc>
      </w:tr>
      <w:tr w:rsidR="00336FD5">
        <w:tc>
          <w:tcPr>
            <w:tcW w:w="675" w:type="dxa"/>
            <w:vAlign w:val="center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336FD5" w:rsidRDefault="00336FD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Начальника УТОиРОЭХ</w:t>
            </w:r>
          </w:p>
        </w:tc>
        <w:tc>
          <w:tcPr>
            <w:tcW w:w="1701" w:type="dxa"/>
            <w:vAlign w:val="center"/>
          </w:tcPr>
          <w:p w:rsidR="00336FD5" w:rsidRDefault="00336FD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Князев В.В.</w:t>
            </w:r>
          </w:p>
        </w:tc>
      </w:tr>
      <w:tr w:rsidR="00336FD5">
        <w:tc>
          <w:tcPr>
            <w:tcW w:w="675" w:type="dxa"/>
            <w:vAlign w:val="center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336FD5" w:rsidRDefault="00336FD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vAlign w:val="center"/>
          </w:tcPr>
          <w:p w:rsidR="00336FD5" w:rsidRDefault="00336FD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336FD5" w:rsidRDefault="00500D4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Власов В.В.</w:t>
            </w:r>
          </w:p>
        </w:tc>
      </w:tr>
    </w:tbl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336F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36FD5" w:rsidRDefault="00500D4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336FD5" w:rsidRDefault="00500D4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336FD5" w:rsidRDefault="00336FD5">
      <w:pPr>
        <w:spacing w:after="0" w:line="240" w:lineRule="auto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336FD5" w:rsidRDefault="00500D4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sz w:val="24"/>
          <w:szCs w:val="24"/>
        </w:rPr>
        <w:t xml:space="preserve">Характеристики и требования к поставляемому </w:t>
      </w:r>
    </w:p>
    <w:p w:rsidR="00336FD5" w:rsidRDefault="00500D4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sz w:val="24"/>
          <w:szCs w:val="24"/>
        </w:rPr>
        <w:t xml:space="preserve">Кабель </w:t>
      </w:r>
      <w:r>
        <w:rPr>
          <w:rFonts w:ascii="Times New Roman CYR" w:eastAsia="Times New Roman" w:hAnsi="Times New Roman CYR" w:cs="Times New Roman CYR"/>
          <w:b/>
          <w:sz w:val="24"/>
          <w:szCs w:val="24"/>
        </w:rPr>
        <w:t>АВБШвнг/А/-LS 4х150 1кВ</w:t>
      </w:r>
    </w:p>
    <w:tbl>
      <w:tblPr>
        <w:tblW w:w="107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237"/>
        <w:gridCol w:w="1842"/>
        <w:gridCol w:w="1843"/>
      </w:tblGrid>
      <w:tr w:rsidR="00336FD5">
        <w:tc>
          <w:tcPr>
            <w:tcW w:w="817" w:type="dxa"/>
            <w:vAlign w:val="center"/>
          </w:tcPr>
          <w:p w:rsidR="00336FD5" w:rsidRDefault="00500D4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336FD5" w:rsidRDefault="00500D4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Технические характеристики </w:t>
            </w:r>
          </w:p>
          <w:p w:rsidR="00336FD5" w:rsidRDefault="00500D4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336FD5" w:rsidRDefault="00500D4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336FD5">
        <w:trPr>
          <w:trHeight w:val="346"/>
        </w:trPr>
        <w:tc>
          <w:tcPr>
            <w:tcW w:w="817" w:type="dxa"/>
            <w:vAlign w:val="center"/>
          </w:tcPr>
          <w:p w:rsidR="00336FD5" w:rsidRDefault="00500D4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rPr>
          <w:trHeight w:val="346"/>
        </w:trPr>
        <w:tc>
          <w:tcPr>
            <w:tcW w:w="817" w:type="dxa"/>
            <w:vAlign w:val="center"/>
          </w:tcPr>
          <w:p w:rsidR="00336FD5" w:rsidRDefault="00500D4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rPr>
          <w:trHeight w:val="346"/>
        </w:trPr>
        <w:tc>
          <w:tcPr>
            <w:tcW w:w="817" w:type="dxa"/>
            <w:vAlign w:val="center"/>
          </w:tcPr>
          <w:p w:rsidR="00336FD5" w:rsidRDefault="00500D4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keepNext/>
              <w:shd w:val="clear" w:color="FFFFFF" w:themeColor="background1" w:fill="FFFFFF" w:themeFill="background1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Количество, м.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rPr>
          <w:trHeight w:val="346"/>
        </w:trPr>
        <w:tc>
          <w:tcPr>
            <w:tcW w:w="817" w:type="dxa"/>
            <w:vAlign w:val="center"/>
          </w:tcPr>
          <w:p w:rsidR="00336FD5" w:rsidRDefault="00500D4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rPr>
          <w:trHeight w:val="267"/>
        </w:trPr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Расчетный вес, кг/км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3643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4.2.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Допустимый ток нагрузки на воздухе при температуре 25° С, в нормальном режиме работы при 100% коэффициенте нагрузки, А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290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4.3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Активное сопротивление жилы, Ом/км.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0,206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</w:rPr>
            </w:pPr>
          </w:p>
        </w:tc>
        <w:tc>
          <w:tcPr>
            <w:tcW w:w="1843" w:type="dxa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Климатическое исполнение (УХЛ и Т) и категория размещения (по ГОСТ 15150-69)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и 5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+50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-50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rPr>
          <w:trHeight w:val="279"/>
        </w:trPr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Высота установки над уровнем моря, м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более 1000м.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5.5.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6.3.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безопасности</w:t>
            </w:r>
          </w:p>
        </w:tc>
        <w:tc>
          <w:tcPr>
            <w:tcW w:w="1842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7.1.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7.2.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  ГОСТ 12.2.003-91</w:t>
            </w:r>
          </w:p>
          <w:p w:rsidR="00336FD5" w:rsidRDefault="00500D4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п.п.1.2., 1.6., 2.1.10., 2.1.11, 2.1.13., 2.1.14. (да/нет)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8.</w:t>
            </w:r>
          </w:p>
        </w:tc>
        <w:tc>
          <w:tcPr>
            <w:tcW w:w="6237" w:type="dxa"/>
            <w:vAlign w:val="center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  <w:r>
              <w:rPr>
                <w:rFonts w:ascii="Times New Roman" w:eastAsia="Times New Roman" w:hAnsi="Times New Roman"/>
              </w:rPr>
              <w:t>.1.</w:t>
            </w:r>
          </w:p>
        </w:tc>
        <w:tc>
          <w:tcPr>
            <w:tcW w:w="6237" w:type="dxa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8.2.</w:t>
            </w:r>
          </w:p>
        </w:tc>
        <w:tc>
          <w:tcPr>
            <w:tcW w:w="6237" w:type="dxa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8.3.</w:t>
            </w:r>
          </w:p>
        </w:tc>
        <w:tc>
          <w:tcPr>
            <w:tcW w:w="6237" w:type="dxa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36FD5">
        <w:tc>
          <w:tcPr>
            <w:tcW w:w="817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8.4.</w:t>
            </w:r>
          </w:p>
        </w:tc>
        <w:tc>
          <w:tcPr>
            <w:tcW w:w="6237" w:type="dxa"/>
          </w:tcPr>
          <w:p w:rsidR="00336FD5" w:rsidRDefault="00500D4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процессе транспортирования и хранения оборудование должно быть законсервировано и приняты меры д</w:t>
            </w:r>
            <w:r>
              <w:rPr>
                <w:rFonts w:ascii="Times New Roman" w:eastAsia="Times New Roman" w:hAnsi="Times New Roman"/>
              </w:rPr>
              <w:t>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336FD5" w:rsidRDefault="00500D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843" w:type="dxa"/>
            <w:vAlign w:val="center"/>
          </w:tcPr>
          <w:p w:rsidR="00336FD5" w:rsidRDefault="00336FD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336FD5" w:rsidRDefault="00336FD5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sectPr w:rsidR="00336FD5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FD5" w:rsidRDefault="00500D4E">
      <w:pPr>
        <w:spacing w:after="0" w:line="240" w:lineRule="auto"/>
      </w:pPr>
      <w:r>
        <w:separator/>
      </w:r>
    </w:p>
  </w:endnote>
  <w:endnote w:type="continuationSeparator" w:id="0">
    <w:p w:rsidR="00336FD5" w:rsidRDefault="00500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FD5" w:rsidRDefault="00500D4E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336FD5" w:rsidRDefault="00336FD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FD5" w:rsidRDefault="00500D4E">
      <w:pPr>
        <w:spacing w:after="0" w:line="240" w:lineRule="auto"/>
      </w:pPr>
      <w:r>
        <w:separator/>
      </w:r>
    </w:p>
  </w:footnote>
  <w:footnote w:type="continuationSeparator" w:id="0">
    <w:p w:rsidR="00336FD5" w:rsidRDefault="00500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C1D58"/>
    <w:multiLevelType w:val="multilevel"/>
    <w:tmpl w:val="7DF0CBE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" w15:restartNumberingAfterBreak="0">
    <w:nsid w:val="24D82F7F"/>
    <w:multiLevelType w:val="multilevel"/>
    <w:tmpl w:val="F0BE2AD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38D919D9"/>
    <w:multiLevelType w:val="multilevel"/>
    <w:tmpl w:val="DDC216F0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/>
      </w:rPr>
    </w:lvl>
  </w:abstractNum>
  <w:abstractNum w:abstractNumId="3" w15:restartNumberingAfterBreak="0">
    <w:nsid w:val="3DC8575E"/>
    <w:multiLevelType w:val="hybridMultilevel"/>
    <w:tmpl w:val="DD628FF8"/>
    <w:lvl w:ilvl="0" w:tplc="AA5AB8BA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3140F5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60A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A56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E474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78A7C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4668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24CA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7EF9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0A4AF1"/>
    <w:multiLevelType w:val="multilevel"/>
    <w:tmpl w:val="33DCCC7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5" w15:restartNumberingAfterBreak="0">
    <w:nsid w:val="634A5FCD"/>
    <w:multiLevelType w:val="hybridMultilevel"/>
    <w:tmpl w:val="0828381A"/>
    <w:lvl w:ilvl="0" w:tplc="A84A8A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D0441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57942A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06CF5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E055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E80A5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1F454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D2E36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8EA623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FD5"/>
    <w:rsid w:val="00336FD5"/>
    <w:rsid w:val="0050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42118"/>
  <w15:docId w15:val="{CD2A978A-B078-47BE-9C05-528635031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List Paragraph"/>
    <w:basedOn w:val="a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c">
    <w:name w:val="Основной текст с отступом Знак"/>
    <w:link w:val="afb"/>
    <w:rPr>
      <w:rFonts w:ascii="Times New Roman" w:eastAsia="Times New Roman" w:hAnsi="Times New Roman"/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uiPriority w:val="99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uiPriority w:val="99"/>
    <w:rPr>
      <w:rFonts w:ascii="Arial" w:eastAsia="Times New Roman" w:hAnsi="Arial" w:cs="Arial"/>
      <w:sz w:val="22"/>
      <w:szCs w:val="22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">
    <w:name w:val="annotation reference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Pr>
      <w:sz w:val="20"/>
      <w:szCs w:val="20"/>
      <w:lang w:val="en-US"/>
    </w:rPr>
  </w:style>
  <w:style w:type="character" w:customStyle="1" w:styleId="aff1">
    <w:name w:val="Текст примечания Знак"/>
    <w:link w:val="aff0"/>
    <w:uiPriority w:val="99"/>
    <w:semiHidden/>
    <w:rPr>
      <w:lang w:eastAsia="en-US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Pr>
      <w:b/>
      <w:bCs/>
      <w:lang w:eastAsia="en-US"/>
    </w:rPr>
  </w:style>
  <w:style w:type="paragraph" w:styleId="aff4">
    <w:name w:val="Plain Text"/>
    <w:basedOn w:val="a"/>
    <w:link w:val="aff5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5">
    <w:name w:val="Текст Знак"/>
    <w:link w:val="aff4"/>
    <w:uiPriority w:val="99"/>
    <w:rPr>
      <w:rFonts w:eastAsia="Times New Roman" w:cs="Times New Roman"/>
      <w:sz w:val="22"/>
      <w:szCs w:val="21"/>
      <w:lang w:eastAsia="en-US"/>
    </w:rPr>
  </w:style>
  <w:style w:type="character" w:customStyle="1" w:styleId="a4">
    <w:name w:val="Без интервала Знак"/>
    <w:link w:val="a3"/>
    <w:uiPriority w:val="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1057</Words>
  <Characters>6031</Characters>
  <Application>Microsoft Office Word</Application>
  <DocSecurity>0</DocSecurity>
  <Lines>50</Lines>
  <Paragraphs>14</Paragraphs>
  <ScaleCrop>false</ScaleCrop>
  <Company>МРСК Сибири</Company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15</cp:revision>
  <dcterms:created xsi:type="dcterms:W3CDTF">2023-09-28T04:03:00Z</dcterms:created>
  <dcterms:modified xsi:type="dcterms:W3CDTF">2025-08-01T02:21:00Z</dcterms:modified>
  <cp:version>917504</cp:version>
</cp:coreProperties>
</file>